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附件1：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 w:firstLineChars="200"/>
        <w:jc w:val="both"/>
        <w:textAlignment w:val="auto"/>
        <w:rPr>
          <w:rFonts w:hint="eastAsia" w:ascii="华文中宋" w:hAnsi="华文中宋" w:eastAsia="华文中宋" w:cs="华文中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kern w:val="0"/>
          <w:sz w:val="32"/>
          <w:szCs w:val="32"/>
          <w:lang w:val="en-US" w:eastAsia="zh-CN"/>
        </w:rPr>
        <w:t>许昌市市投股权投资基金管理有限公司岗位需求表</w:t>
      </w:r>
    </w:p>
    <w:tbl>
      <w:tblPr>
        <w:tblStyle w:val="9"/>
        <w:tblpPr w:leftFromText="180" w:rightFromText="180" w:vertAnchor="text" w:horzAnchor="page" w:tblpX="1672" w:tblpY="195"/>
        <w:tblOverlap w:val="never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30"/>
        <w:gridCol w:w="994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序号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岗位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计划招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eastAsia="zh-CN"/>
              </w:rPr>
              <w:t>聘人数</w:t>
            </w:r>
          </w:p>
        </w:tc>
        <w:tc>
          <w:tcPr>
            <w:tcW w:w="6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投资部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部门经理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经济类、理工类专业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具有基金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或证券从业资格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相关专业中级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以上职称；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3、具有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以上基金、投资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、证券、银行等相关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行业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从业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经验，或者5年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以上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新技术产业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研发经验或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经营管理经验；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熟悉常用的各类办公软件，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有较强的信息采集能力和数据分析能力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具有一定文字功底，能独立起草尽调报告、项目投资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分析报告、投融资方案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等文件；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5、性格开朗、沟通能力强、具备高度的责任心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工作态度积极向上，服从工作安排。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投资部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项目主管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1、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经济类、理工类专业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具有基金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或证券从业资格；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具有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以上基金、投资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、证券、银行等相关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行业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从业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经验，或者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以上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新技术产业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研发经验或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经营管理经验；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熟悉常用的各类办公软件，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有较强的信息采集能力和数据分析能力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具有一定文字功底，能独立起草尽调报告、项目投资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分析报告、投融资方案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等文件；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性格开朗、沟通能力强、具备高度的责任心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工作态度积极向上，服从工作安排。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投资部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业务主办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1、经济、金融等相关专业；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2、具有一定的投融资工作经验，有一定的风险控制能力；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3、熟悉常用的各类办公软件，能制作与投融资业务相关的各类分析图表；具有一定的文字功底，能够独立撰写投融资方案及各类汇报材料；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性格开朗、沟通能力强、具备高度的责任心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工作态度积极向上，服从工作安排。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风控部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部门经理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1、经济、金融、财会、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审计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、法律相关专业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具有基金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或证券从业资格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，相关专业中级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以上职称；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熟悉国家相关金融法规和公司法、合同法等相关法律法规；对风险管理、风险体系有深刻理解，良好的风险控制能力和管理素养；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、具有5年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以上基金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证券、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保险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银行、投资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等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行业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从业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经验；熟悉私募股权基金运作的各个环节；具备较强的信息采集能力和数据分析能力、分析判断能力，对项目稽核、风险分析及审查有丰富的经验；具有一定文字功底，能独立起草投资协议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风控方案及各类汇报材料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等相关文件；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、思维缜密、原则性强、具备高度的责任心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工作态度积极向上，服从工作安排。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风控部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项目主管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1、经济、金融、财会、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审计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、法律相关专业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2、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具有基金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或证券从业资格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熟悉国家相关金融法规和公司法、合同法等相关法律法规；对风险管理、风险体系有深刻理解，良好的风险控制能力和管理素养；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、具有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以上基金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证券、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保险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银行、投资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等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行业从业经验；熟悉私募股权基金运作的各个环节；具备较强的信息采集能力、数据分析能力和分析判断能力，对项目稽核、风险分析及审查有丰富的经验；具有一定文字功底，能独立起草投资协议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风控方案及各类汇报材料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等相关文件；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、思维缜密、原则性强、具备高度的责任心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工作态度积极向上，服从工作安排</w:t>
            </w: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风控部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业务主办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1、经济、金融、财务、审计、法律等相关专业；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熟悉国家相关金融法规和公司法、合同法等相关法律法规；具备较强的信息采集能力、数据分析能力和分析判断能力，对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不良资产处置、债权追偿等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有丰富的经验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；从事过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资产公司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 xml:space="preserve">金融机构法保业务者优先；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3、熟悉常用的各类办公软件，能制作各类分析图表；具有一定的文字功底，能够独立起草风控方案及各类汇报材料等相关文件；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思维缜密、原则性强、具备高度的责任心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工作态度积极向上，服从工作安排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D7841"/>
    <w:rsid w:val="113C7CF1"/>
    <w:rsid w:val="116D7841"/>
    <w:rsid w:val="192B1E62"/>
    <w:rsid w:val="217D7890"/>
    <w:rsid w:val="224939E1"/>
    <w:rsid w:val="26246937"/>
    <w:rsid w:val="2E666A26"/>
    <w:rsid w:val="31804616"/>
    <w:rsid w:val="32596C6E"/>
    <w:rsid w:val="3299575A"/>
    <w:rsid w:val="3DC57A22"/>
    <w:rsid w:val="431E6607"/>
    <w:rsid w:val="457D15C0"/>
    <w:rsid w:val="58F13B92"/>
    <w:rsid w:val="5FEE530C"/>
    <w:rsid w:val="60BE17EC"/>
    <w:rsid w:val="6F4939A9"/>
    <w:rsid w:val="70D704D5"/>
    <w:rsid w:val="77B71518"/>
    <w:rsid w:val="77CF314D"/>
    <w:rsid w:val="7D93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spacing w:line="312" w:lineRule="auto"/>
      <w:ind w:firstLine="42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99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ascii="仿宋_GB2312" w:hAnsi="仿宋_GB2312"/>
      <w:szCs w:val="30"/>
      <w:lang w:eastAsia="en-US"/>
    </w:rPr>
  </w:style>
  <w:style w:type="paragraph" w:styleId="5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2020-06-19T09:42:00Z</dcterms:created>
  <dc:creator>WPS_1469420585</dc:creator>
  <cp:lastModifiedBy>Administrator</cp:lastModifiedBy>
  <cp:lastPrinted>2020-06-28T08:04:00Z</cp:lastPrinted>
  <dcterms:modified xsi:type="dcterms:W3CDTF">2020-06-30T00:50:34Z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